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3FFC0" w14:textId="0D6A9331" w:rsidR="00722C59" w:rsidRDefault="00722C59" w:rsidP="00A50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#158</w:t>
      </w:r>
      <w:r>
        <w:rPr>
          <w:b/>
          <w:i/>
          <w:noProof/>
          <w:sz w:val="28"/>
        </w:rPr>
        <w:tab/>
        <w:t>S2-230</w:t>
      </w:r>
      <w:r w:rsidR="00830985">
        <w:rPr>
          <w:b/>
          <w:i/>
          <w:noProof/>
          <w:sz w:val="28"/>
        </w:rPr>
        <w:t>8415</w:t>
      </w:r>
    </w:p>
    <w:p w14:paraId="31E73674" w14:textId="778B217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795FC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D5B">
              <w:rPr>
                <w:b/>
                <w:noProof/>
                <w:sz w:val="28"/>
              </w:rPr>
              <w:t>50</w:t>
            </w:r>
            <w:r w:rsidR="005B62C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7B82A" w:rsidR="001E41F3" w:rsidRPr="00410371" w:rsidRDefault="00830985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D6531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351A9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A83D6" w:rsidR="001E41F3" w:rsidRDefault="009726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5B62CF">
              <w:t xml:space="preserve"> PFD management based on PFD Determination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E6C8D" w:rsidR="001E41F3" w:rsidRDefault="001F6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83C40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9556BF">
              <w:rPr>
                <w:noProof/>
              </w:rPr>
              <w:t>8</w:t>
            </w:r>
            <w:r w:rsidRPr="00443DC1">
              <w:rPr>
                <w:noProof/>
              </w:rPr>
              <w:t>-</w:t>
            </w:r>
            <w:r w:rsidR="00E569F7">
              <w:rPr>
                <w:noProof/>
              </w:rPr>
              <w:t>0</w:t>
            </w:r>
            <w:r w:rsidR="000365F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FF069" w:rsidR="00F549E1" w:rsidRPr="00F549E1" w:rsidRDefault="005B62CF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eastAsia="Malgun Gothic"/>
                <w:lang w:eastAsia="ko-KR"/>
              </w:rPr>
              <w:t xml:space="preserve">In clause 4.18.2.2 </w:t>
            </w:r>
            <w:r w:rsidR="00830985">
              <w:rPr>
                <w:rFonts w:eastAsia="Malgun Gothic"/>
                <w:lang w:eastAsia="ko-KR"/>
              </w:rPr>
              <w:t xml:space="preserve">not complete </w:t>
            </w:r>
            <w:r>
              <w:rPr>
                <w:rFonts w:eastAsia="Malgun Gothic"/>
                <w:lang w:eastAsia="ko-KR"/>
              </w:rPr>
              <w:t>PFD information related description</w:t>
            </w:r>
            <w:r w:rsidR="00830985">
              <w:rPr>
                <w:rFonts w:eastAsia="Malgun Gothic"/>
                <w:lang w:eastAsia="ko-KR"/>
              </w:rPr>
              <w:t xml:space="preserve">s </w:t>
            </w:r>
            <w:r>
              <w:rPr>
                <w:rFonts w:eastAsia="Malgun Gothic"/>
                <w:lang w:eastAsia="ko-KR"/>
              </w:rPr>
              <w:t xml:space="preserve">will arouse wrong perception, </w:t>
            </w:r>
            <w:r w:rsidR="00032933">
              <w:rPr>
                <w:rFonts w:eastAsia="Malgun Gothic"/>
                <w:lang w:eastAsia="ko-KR"/>
              </w:rPr>
              <w:t xml:space="preserve">step1 missing </w:t>
            </w:r>
            <w:proofErr w:type="spellStart"/>
            <w:r w:rsidR="00032933">
              <w:rPr>
                <w:rFonts w:eastAsia="Malgun Gothic"/>
                <w:lang w:eastAsia="ko-KR"/>
              </w:rPr>
              <w:t>Nnwdaf_Analytics</w:t>
            </w:r>
            <w:r w:rsidR="00830985">
              <w:rPr>
                <w:rFonts w:eastAsia="Malgun Gothic"/>
                <w:lang w:eastAsia="ko-KR"/>
              </w:rPr>
              <w:t>Info</w:t>
            </w:r>
            <w:r w:rsidR="00032933">
              <w:rPr>
                <w:rFonts w:eastAsia="Malgun Gothic"/>
                <w:lang w:eastAsia="ko-KR"/>
              </w:rPr>
              <w:t>_Response</w:t>
            </w:r>
            <w:proofErr w:type="spellEnd"/>
            <w:r w:rsidR="00032933">
              <w:rPr>
                <w:rFonts w:eastAsia="Malgun Gothic"/>
                <w:lang w:eastAsia="ko-KR"/>
              </w:rPr>
              <w:t xml:space="preserve"> service operation, </w:t>
            </w:r>
            <w:r>
              <w:rPr>
                <w:rFonts w:eastAsia="Malgun Gothic"/>
                <w:lang w:eastAsia="ko-KR"/>
              </w:rPr>
              <w:t xml:space="preserve">step 2 may be optional if the PFD data is already available in NEF (PFDF) </w:t>
            </w:r>
            <w:r w:rsidR="00D8490D">
              <w:rPr>
                <w:rFonts w:eastAsia="Malgun Gothic"/>
                <w:lang w:eastAsia="ko-KR"/>
              </w:rPr>
              <w:t xml:space="preserve">and step 4 may also be optional if the NEF(PFDF) determine not to create/update/delete PFD information, </w:t>
            </w:r>
            <w:r>
              <w:rPr>
                <w:rFonts w:eastAsia="Malgun Gothic"/>
                <w:lang w:eastAsia="ko-KR"/>
              </w:rPr>
              <w:t xml:space="preserve">that is dot line </w:t>
            </w:r>
            <w:r w:rsidR="00D8490D">
              <w:rPr>
                <w:rFonts w:eastAsia="Malgun Gothic"/>
                <w:lang w:eastAsia="ko-KR"/>
              </w:rPr>
              <w:t xml:space="preserve">figure </w:t>
            </w:r>
            <w:r>
              <w:rPr>
                <w:rFonts w:eastAsia="Malgun Gothic"/>
                <w:lang w:eastAsia="ko-KR"/>
              </w:rPr>
              <w:t xml:space="preserve">should be used </w:t>
            </w:r>
            <w:r w:rsidR="00D8490D">
              <w:rPr>
                <w:rFonts w:eastAsia="Malgun Gothic"/>
                <w:lang w:eastAsia="ko-KR"/>
              </w:rPr>
              <w:t xml:space="preserve">in step 2 and step 4 </w:t>
            </w:r>
            <w:r>
              <w:rPr>
                <w:rFonts w:eastAsia="Malgun Gothic"/>
                <w:lang w:eastAsia="ko-KR"/>
              </w:rPr>
              <w:t xml:space="preserve">and </w:t>
            </w:r>
            <w:proofErr w:type="spellStart"/>
            <w:r>
              <w:rPr>
                <w:rFonts w:eastAsia="Malgun Gothic"/>
                <w:lang w:eastAsia="ko-KR"/>
              </w:rPr>
              <w:t>correspd</w:t>
            </w:r>
            <w:r w:rsidR="00D8490D">
              <w:rPr>
                <w:rFonts w:eastAsia="Malgun Gothic"/>
                <w:lang w:eastAsia="ko-KR"/>
              </w:rPr>
              <w:t>ing</w:t>
            </w:r>
            <w:proofErr w:type="spellEnd"/>
            <w:r>
              <w:rPr>
                <w:rFonts w:eastAsia="Malgun Gothic"/>
                <w:lang w:eastAsia="ko-KR"/>
              </w:rPr>
              <w:t xml:space="preserve"> procedure description should be updated to be clear</w:t>
            </w:r>
            <w:r w:rsidR="00F77027">
              <w:rPr>
                <w:rFonts w:eastAsia="Malgun Gothic"/>
                <w:lang w:eastAsia="ko-KR"/>
              </w:rPr>
              <w:t>.</w:t>
            </w:r>
            <w:r w:rsidR="00D8490D">
              <w:rPr>
                <w:rFonts w:eastAsia="Malgun Gothic"/>
                <w:lang w:eastAsia="ko-KR"/>
              </w:rPr>
              <w:t xml:space="preserve"> And step 4 </w:t>
            </w:r>
            <w:r w:rsidR="00D8490D" w:rsidRPr="00D8490D">
              <w:rPr>
                <w:rFonts w:eastAsia="Malgun Gothic"/>
                <w:lang w:eastAsia="ko-KR"/>
              </w:rPr>
              <w:t>clause 4.18.2</w:t>
            </w:r>
            <w:r w:rsidR="00D8490D">
              <w:rPr>
                <w:rFonts w:eastAsia="Malgun Gothic"/>
                <w:lang w:eastAsia="ko-KR"/>
              </w:rPr>
              <w:t xml:space="preserve"> needs to be corrected as clause 4.18.2.1.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43B39" w:rsidR="00F77027" w:rsidRPr="00F77027" w:rsidRDefault="00F77027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clause </w:t>
            </w:r>
            <w:r w:rsidR="005B62CF">
              <w:rPr>
                <w:rFonts w:ascii="Arial" w:hAnsi="Arial" w:cs="Arial"/>
                <w:lang w:val="en-US"/>
              </w:rPr>
              <w:t>4.18.2.2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5B62CF">
              <w:rPr>
                <w:rFonts w:ascii="Arial" w:hAnsi="Arial" w:cs="Arial"/>
                <w:lang w:val="en-US"/>
              </w:rPr>
              <w:t>c</w:t>
            </w:r>
            <w:r w:rsidR="005B62CF" w:rsidRPr="005B62CF">
              <w:rPr>
                <w:rFonts w:ascii="Arial" w:hAnsi="Arial" w:cs="Arial"/>
                <w:lang w:val="en-US"/>
              </w:rPr>
              <w:t>orrect "PFD information subscribed from the NWDAF" as PFD information notified</w:t>
            </w:r>
            <w:r w:rsidR="00032933">
              <w:rPr>
                <w:rFonts w:ascii="Arial" w:hAnsi="Arial" w:cs="Arial"/>
                <w:lang w:val="en-US"/>
              </w:rPr>
              <w:t>/responded</w:t>
            </w:r>
            <w:r w:rsidR="005B62CF" w:rsidRPr="005B62CF">
              <w:rPr>
                <w:rFonts w:ascii="Arial" w:hAnsi="Arial" w:cs="Arial"/>
                <w:lang w:val="en-US"/>
              </w:rPr>
              <w:t xml:space="preserve"> from the NWDAF</w:t>
            </w:r>
            <w:r w:rsidR="005B62CF">
              <w:rPr>
                <w:rFonts w:ascii="Arial" w:hAnsi="Arial" w:cs="Arial"/>
                <w:lang w:val="en-US"/>
              </w:rPr>
              <w:t xml:space="preserve">, also correct the figure and procedure description in </w:t>
            </w:r>
            <w:r w:rsidR="00032933">
              <w:rPr>
                <w:rFonts w:ascii="Arial" w:hAnsi="Arial" w:cs="Arial"/>
                <w:lang w:val="en-US"/>
              </w:rPr>
              <w:t xml:space="preserve">step1, </w:t>
            </w:r>
            <w:r w:rsidR="005B62CF">
              <w:rPr>
                <w:rFonts w:ascii="Arial" w:hAnsi="Arial" w:cs="Arial"/>
                <w:lang w:val="en-US"/>
              </w:rPr>
              <w:t>step 2</w:t>
            </w:r>
            <w:r w:rsidR="00D8490D">
              <w:rPr>
                <w:rFonts w:ascii="Arial" w:hAnsi="Arial" w:cs="Arial"/>
                <w:lang w:val="en-US"/>
              </w:rPr>
              <w:t xml:space="preserve"> and step 4</w:t>
            </w:r>
            <w:r w:rsidR="005B62CF">
              <w:rPr>
                <w:rFonts w:ascii="Arial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825AA" w:rsidR="001E41F3" w:rsidRDefault="00E45A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r w:rsidR="00F77027">
              <w:t>and not complete NEF(PFDF) handling on PFD determination analytics will arouse wrong stage 3 implementation and wrong deployment.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A8D4F" w:rsidR="001E41F3" w:rsidRDefault="005B6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7EFC8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38252789"/>
      <w:bookmarkStart w:id="2" w:name="_Toc131158425"/>
      <w:bookmarkStart w:id="3" w:name="_Toc131158588"/>
      <w:bookmarkStart w:id="4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</w:p>
    <w:p w14:paraId="6D73BCB7" w14:textId="77777777" w:rsidR="005B62CF" w:rsidRDefault="005B62CF" w:rsidP="005B62CF">
      <w:pPr>
        <w:pStyle w:val="Heading4"/>
      </w:pPr>
      <w:bookmarkStart w:id="5" w:name="_Toc131528213"/>
      <w:bookmarkEnd w:id="1"/>
      <w:bookmarkEnd w:id="2"/>
      <w:bookmarkEnd w:id="3"/>
      <w:bookmarkEnd w:id="4"/>
      <w:r>
        <w:t>4.18.2.2</w:t>
      </w:r>
      <w:r>
        <w:tab/>
        <w:t>PFD management based on PFD Determination analytics</w:t>
      </w:r>
      <w:bookmarkEnd w:id="5"/>
    </w:p>
    <w:p w14:paraId="0C1BAAAD" w14:textId="525FBB7B" w:rsidR="005B62CF" w:rsidRPr="00A03517" w:rsidRDefault="005B62CF" w:rsidP="005B62CF">
      <w:r>
        <w:t>Figure 4.18.2.2-1 shows the procedure that</w:t>
      </w:r>
      <w:bookmarkStart w:id="6" w:name="_Hlk139557644"/>
      <w:r w:rsidR="00D67CA6" w:rsidRPr="00D67CA6">
        <w:t xml:space="preserve"> </w:t>
      </w:r>
      <w:ins w:id="7" w:author="Maria Liang" w:date="2023-02-08T12:48:00Z">
        <w:r w:rsidR="00D67CA6">
          <w:t>NEF (PFDF) determine</w:t>
        </w:r>
      </w:ins>
      <w:ins w:id="8" w:author="Maria Liang" w:date="2023-02-08T13:01:00Z">
        <w:r w:rsidR="00D67CA6">
          <w:t>s</w:t>
        </w:r>
      </w:ins>
      <w:ins w:id="9" w:author="Maria Liang" w:date="2023-02-08T12:48:00Z">
        <w:r w:rsidR="00D67CA6">
          <w:t xml:space="preserve"> the PFD information for the known </w:t>
        </w:r>
      </w:ins>
      <w:ins w:id="10" w:author="Maria Liang" w:date="2023-02-08T12:51:00Z">
        <w:r w:rsidR="00D67CA6">
          <w:t>Application Identifier(s)</w:t>
        </w:r>
      </w:ins>
      <w:bookmarkEnd w:id="6"/>
      <w:r>
        <w:t xml:space="preserve">, based on </w:t>
      </w:r>
      <w:ins w:id="11" w:author="Maria Liang [2]" w:date="2023-07-06T17:41:00Z">
        <w:r w:rsidR="00D67CA6">
          <w:t xml:space="preserve">the </w:t>
        </w:r>
      </w:ins>
      <w:r>
        <w:t xml:space="preserve">PFD </w:t>
      </w:r>
      <w:ins w:id="12" w:author="Maria Liang [2]" w:date="2023-07-06T17:46:00Z">
        <w:r w:rsidR="0089532C">
          <w:t xml:space="preserve">Determination </w:t>
        </w:r>
      </w:ins>
      <w:ins w:id="13" w:author="Maria Liang [2]" w:date="2023-07-06T17:42:00Z">
        <w:r w:rsidR="00D67CA6">
          <w:t xml:space="preserve">analytics </w:t>
        </w:r>
      </w:ins>
      <w:r>
        <w:t xml:space="preserve">information </w:t>
      </w:r>
      <w:ins w:id="14" w:author="Maria Liang" w:date="2023-02-08T12:47:00Z">
        <w:r w:rsidR="00D67CA6">
          <w:rPr>
            <w:lang w:eastAsia="zh-CN"/>
          </w:rPr>
          <w:t>notified</w:t>
        </w:r>
      </w:ins>
      <w:ins w:id="15" w:author="Maria Liang [2]" w:date="2023-07-07T10:57:00Z">
        <w:r w:rsidR="00D8490D">
          <w:rPr>
            <w:lang w:eastAsia="zh-CN"/>
          </w:rPr>
          <w:t>/responded</w:t>
        </w:r>
      </w:ins>
      <w:ins w:id="16" w:author="Maria Liang [2]" w:date="2023-07-06T17:42:00Z">
        <w:r w:rsidR="00D67CA6">
          <w:rPr>
            <w:lang w:eastAsia="zh-CN"/>
          </w:rPr>
          <w:t xml:space="preserve"> </w:t>
        </w:r>
      </w:ins>
      <w:ins w:id="17" w:author="Maria Liang [2]" w:date="2023-07-07T10:57:00Z">
        <w:r w:rsidR="00D8490D">
          <w:rPr>
            <w:lang w:eastAsia="zh-CN"/>
          </w:rPr>
          <w:t>from the subscribed/requested</w:t>
        </w:r>
      </w:ins>
      <w:del w:id="18" w:author="Maria Liang [2]" w:date="2023-07-06T17:42:00Z">
        <w:r w:rsidDel="00D67CA6">
          <w:delText>subscribed</w:delText>
        </w:r>
      </w:del>
      <w:del w:id="19" w:author="Maria Liang [2]" w:date="2023-07-07T10:58:00Z">
        <w:r w:rsidDel="00D8490D">
          <w:delText xml:space="preserve"> from the</w:delText>
        </w:r>
      </w:del>
      <w:r>
        <w:t xml:space="preserve"> NWDAF. The procedure enables the NEF(PFDF) to determine whether to create/update/delete PFD information corresponding to the </w:t>
      </w:r>
      <w:ins w:id="20" w:author="Maria Liang [2]" w:date="2023-07-06T17:43:00Z">
        <w:r w:rsidR="00D67CA6">
          <w:t xml:space="preserve">known </w:t>
        </w:r>
      </w:ins>
      <w:r>
        <w:t>Application Identifier</w:t>
      </w:r>
      <w:ins w:id="21" w:author="Maria Liang [2]" w:date="2023-07-06T17:44:00Z">
        <w:r w:rsidR="00D67CA6">
          <w:t>(s)</w:t>
        </w:r>
      </w:ins>
      <w:r>
        <w:t>.</w:t>
      </w:r>
    </w:p>
    <w:p w14:paraId="72758553" w14:textId="77777777" w:rsidR="00D67CA6" w:rsidRDefault="005B62CF" w:rsidP="00D67CA6">
      <w:pPr>
        <w:pStyle w:val="TH"/>
        <w:rPr>
          <w:ins w:id="22" w:author="Maria Liang [2]" w:date="2023-07-06T17:36:00Z"/>
        </w:rPr>
      </w:pPr>
      <w:del w:id="23" w:author="Maria Liang [2]" w:date="2023-07-06T17:36:00Z">
        <w:r w:rsidDel="00D67CA6">
          <w:object w:dxaOrig="5533" w:dyaOrig="2604" w14:anchorId="524CF5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95pt;height:208.25pt" o:ole="">
              <v:imagedata r:id="rId16" o:title=""/>
            </v:shape>
            <o:OLEObject Type="Embed" ProgID="Visio.Drawing.15" ShapeID="_x0000_i1025" DrawAspect="Content" ObjectID="_1753249359" r:id="rId17"/>
          </w:object>
        </w:r>
      </w:del>
    </w:p>
    <w:p w14:paraId="00BA7E23" w14:textId="49DC21C9" w:rsidR="00D67CA6" w:rsidRDefault="00032933" w:rsidP="00D67CA6">
      <w:pPr>
        <w:pStyle w:val="TH"/>
        <w:rPr>
          <w:ins w:id="24" w:author="Maria Liang [2]" w:date="2023-07-06T17:35:00Z"/>
        </w:rPr>
      </w:pPr>
      <w:ins w:id="25" w:author="Maria Liang [2]" w:date="2023-07-06T17:36:00Z">
        <w:r>
          <w:object w:dxaOrig="5530" w:dyaOrig="2611" w14:anchorId="1647792F">
            <v:shape id="_x0000_i1026" type="#_x0000_t75" style="width:442.5pt;height:209.15pt" o:ole="">
              <v:imagedata r:id="rId18" o:title=""/>
            </v:shape>
            <o:OLEObject Type="Embed" ProgID="Visio.Drawing.15" ShapeID="_x0000_i1026" DrawAspect="Content" ObjectID="_1753249360" r:id="rId19"/>
          </w:object>
        </w:r>
      </w:ins>
    </w:p>
    <w:p w14:paraId="1C6F5B6F" w14:textId="0D85B665" w:rsidR="005B62CF" w:rsidRDefault="005B62CF" w:rsidP="005B62CF">
      <w:pPr>
        <w:pStyle w:val="TH"/>
      </w:pPr>
    </w:p>
    <w:p w14:paraId="771367B8" w14:textId="77777777" w:rsidR="005B62CF" w:rsidRDefault="005B62CF" w:rsidP="005B62CF">
      <w:pPr>
        <w:pStyle w:val="TF"/>
      </w:pPr>
      <w:r>
        <w:t>Figure 4.18.2.2-1: Procedure for PFD management based on PFD Determination analytics</w:t>
      </w:r>
    </w:p>
    <w:p w14:paraId="3E7EF91A" w14:textId="14B2D023" w:rsidR="005B62CF" w:rsidRDefault="005B62CF" w:rsidP="005B62CF">
      <w:pPr>
        <w:pStyle w:val="B1"/>
      </w:pPr>
      <w:r>
        <w:t>1.</w:t>
      </w:r>
      <w:r>
        <w:tab/>
        <w:t>The NWDAF notifies</w:t>
      </w:r>
      <w:ins w:id="26" w:author="Maria Liang [2]" w:date="2023-07-07T11:38:00Z">
        <w:r w:rsidR="00032933">
          <w:t>/responds</w:t>
        </w:r>
      </w:ins>
      <w:ins w:id="27" w:author="Ericsson0810" w:date="2023-08-11T08:50:00Z">
        <w:r w:rsidR="009556BF">
          <w:t xml:space="preserve"> to</w:t>
        </w:r>
      </w:ins>
      <w:r>
        <w:t xml:space="preserve"> PFD determination analytics to the NEF(PFDF) as Consumer NF with PFD Information defined in clause 6.16.4 of TS 23.288 [50].</w:t>
      </w:r>
    </w:p>
    <w:p w14:paraId="28272CA5" w14:textId="1C93AD67" w:rsidR="005B62CF" w:rsidRDefault="005B62CF" w:rsidP="005B62CF">
      <w:pPr>
        <w:pStyle w:val="B1"/>
      </w:pPr>
      <w:r>
        <w:t>2.</w:t>
      </w:r>
      <w:r>
        <w:tab/>
        <w:t xml:space="preserve">The NEF (PFDF) fetches the PFD information currently in use from UDR </w:t>
      </w:r>
      <w:ins w:id="28" w:author="Maria Liang [2]" w:date="2023-07-06T17:39:00Z">
        <w:r w:rsidR="00D67CA6">
          <w:t xml:space="preserve">if not available in NEF (PFDF), </w:t>
        </w:r>
      </w:ins>
      <w:r>
        <w:t>as described from step 2 to step 3 of clause 4.18.3.1.</w:t>
      </w:r>
    </w:p>
    <w:p w14:paraId="01E87363" w14:textId="77777777" w:rsidR="005B62CF" w:rsidRDefault="005B62CF" w:rsidP="005B62CF">
      <w:pPr>
        <w:pStyle w:val="B1"/>
      </w:pPr>
      <w:r>
        <w:t>3.</w:t>
      </w:r>
      <w:r>
        <w:tab/>
        <w:t>The NEF (PFDF) compares the PDF information from UDR with PFD information from the NWDAF to determine whether to create/update/delete PFD information corresponding to the Application Identifier.</w:t>
      </w:r>
    </w:p>
    <w:p w14:paraId="4D9F4E58" w14:textId="37BC5A76" w:rsidR="005B62CF" w:rsidRDefault="005B62CF" w:rsidP="005B62CF">
      <w:pPr>
        <w:pStyle w:val="B1"/>
      </w:pPr>
      <w:r>
        <w:t>4.</w:t>
      </w:r>
      <w:r>
        <w:tab/>
      </w:r>
      <w:ins w:id="29" w:author="Maria Liang [2]" w:date="2023-07-07T10:49:00Z">
        <w:r w:rsidR="00F11769">
          <w:t xml:space="preserve">If </w:t>
        </w:r>
      </w:ins>
      <w:ins w:id="30" w:author="Maria Liang [2]" w:date="2023-07-07T10:50:00Z">
        <w:r w:rsidR="00F11769">
          <w:t>determined in step</w:t>
        </w:r>
      </w:ins>
      <w:ins w:id="31" w:author="Ericsson0810" w:date="2023-08-11T08:49:00Z">
        <w:r w:rsidR="009556BF">
          <w:t xml:space="preserve"> </w:t>
        </w:r>
      </w:ins>
      <w:ins w:id="32" w:author="Maria Liang [2]" w:date="2023-07-07T10:50:00Z">
        <w:r w:rsidR="00F11769">
          <w:t>3 to create/update/delete PFD information corresponding to the Application Identifier, t</w:t>
        </w:r>
      </w:ins>
      <w:del w:id="33" w:author="Maria Liang [2]" w:date="2023-07-07T10:50:00Z">
        <w:r w:rsidDel="00F11769">
          <w:delText>T</w:delText>
        </w:r>
      </w:del>
      <w:r>
        <w:t xml:space="preserve">he NEF (PFDF) invokes the </w:t>
      </w:r>
      <w:proofErr w:type="spellStart"/>
      <w:r>
        <w:t>Nudr_DM_Create</w:t>
      </w:r>
      <w:proofErr w:type="spellEnd"/>
      <w:r>
        <w:t xml:space="preserve">/Update/Delete (Application Identifier, one or more sets of PFDs) to </w:t>
      </w:r>
      <w:r>
        <w:lastRenderedPageBreak/>
        <w:t>the UDR to create/update/delete PFD information corresponding to the Application Identifier, i.e. from step 3 to step 5 of clause 4.18.2</w:t>
      </w:r>
      <w:ins w:id="34" w:author="Maria Liang [2]" w:date="2023-07-07T10:46:00Z">
        <w:r w:rsidR="00F11769">
          <w:t>.1</w:t>
        </w:r>
      </w:ins>
      <w:r>
        <w:t xml:space="preserve"> are executed. The NEF(PFDF) may forward new/updated</w:t>
      </w:r>
      <w:ins w:id="35" w:author="Maria Liang [2]" w:date="2023-07-07T10:48:00Z">
        <w:r w:rsidR="00F11769">
          <w:t>/deleted</w:t>
        </w:r>
      </w:ins>
      <w:r>
        <w:t xml:space="preserve"> PFD information to UPF via SMF to detect a known application described in clause 4.4.3.5.</w:t>
      </w:r>
    </w:p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CA7B9" w14:textId="77777777" w:rsidR="00712C57" w:rsidRDefault="00712C57">
      <w:r>
        <w:separator/>
      </w:r>
    </w:p>
  </w:endnote>
  <w:endnote w:type="continuationSeparator" w:id="0">
    <w:p w14:paraId="405ADE8B" w14:textId="77777777" w:rsidR="00712C57" w:rsidRDefault="0071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BCEFA" w14:textId="77777777" w:rsidR="00712C57" w:rsidRDefault="00712C57">
      <w:r>
        <w:separator/>
      </w:r>
    </w:p>
  </w:footnote>
  <w:footnote w:type="continuationSeparator" w:id="0">
    <w:p w14:paraId="43AD1B79" w14:textId="77777777" w:rsidR="00712C57" w:rsidRDefault="0071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[2]">
    <w15:presenceInfo w15:providerId="AD" w15:userId="S::maria.liang@ericsson.com::2d66d62c-7aff-4e97-9637-d41f9a364291"/>
  </w15:person>
  <w15:person w15:author="Ericsson0810">
    <w15:presenceInfo w15:providerId="None" w15:userId="Ericsson0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33"/>
    <w:rsid w:val="000365F8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F7987"/>
    <w:rsid w:val="00127C93"/>
    <w:rsid w:val="00131378"/>
    <w:rsid w:val="00145D43"/>
    <w:rsid w:val="00146833"/>
    <w:rsid w:val="001837A8"/>
    <w:rsid w:val="00190A1C"/>
    <w:rsid w:val="00192C46"/>
    <w:rsid w:val="001A08B3"/>
    <w:rsid w:val="001A7B60"/>
    <w:rsid w:val="001A7F1A"/>
    <w:rsid w:val="001B20D7"/>
    <w:rsid w:val="001B52F0"/>
    <w:rsid w:val="001B6319"/>
    <w:rsid w:val="001B63A4"/>
    <w:rsid w:val="001B7A65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5741"/>
    <w:rsid w:val="002C58E3"/>
    <w:rsid w:val="002D36C7"/>
    <w:rsid w:val="002E472E"/>
    <w:rsid w:val="002F45B9"/>
    <w:rsid w:val="00305409"/>
    <w:rsid w:val="00324A68"/>
    <w:rsid w:val="003609EF"/>
    <w:rsid w:val="0036231A"/>
    <w:rsid w:val="00374DD4"/>
    <w:rsid w:val="003914B5"/>
    <w:rsid w:val="003A3C9A"/>
    <w:rsid w:val="003B24C8"/>
    <w:rsid w:val="003E1A36"/>
    <w:rsid w:val="00410371"/>
    <w:rsid w:val="004242F1"/>
    <w:rsid w:val="004364CB"/>
    <w:rsid w:val="00443DC1"/>
    <w:rsid w:val="004619BA"/>
    <w:rsid w:val="004B75B7"/>
    <w:rsid w:val="004C5D1B"/>
    <w:rsid w:val="005141D9"/>
    <w:rsid w:val="0051580D"/>
    <w:rsid w:val="005208F9"/>
    <w:rsid w:val="00547111"/>
    <w:rsid w:val="0056088E"/>
    <w:rsid w:val="005634A7"/>
    <w:rsid w:val="00592D74"/>
    <w:rsid w:val="005B62CF"/>
    <w:rsid w:val="005B75DE"/>
    <w:rsid w:val="005D3701"/>
    <w:rsid w:val="005E2C44"/>
    <w:rsid w:val="005F4FE3"/>
    <w:rsid w:val="00601CB3"/>
    <w:rsid w:val="006029F8"/>
    <w:rsid w:val="00606C6C"/>
    <w:rsid w:val="00612C7B"/>
    <w:rsid w:val="00621188"/>
    <w:rsid w:val="00621D22"/>
    <w:rsid w:val="006257ED"/>
    <w:rsid w:val="00637E3B"/>
    <w:rsid w:val="0064550B"/>
    <w:rsid w:val="00646D53"/>
    <w:rsid w:val="00653DE4"/>
    <w:rsid w:val="00655F00"/>
    <w:rsid w:val="006614D1"/>
    <w:rsid w:val="00663A4C"/>
    <w:rsid w:val="00665C47"/>
    <w:rsid w:val="00695808"/>
    <w:rsid w:val="006A5722"/>
    <w:rsid w:val="006B46FB"/>
    <w:rsid w:val="006D722F"/>
    <w:rsid w:val="006E011C"/>
    <w:rsid w:val="006E21FB"/>
    <w:rsid w:val="006F0045"/>
    <w:rsid w:val="00712C57"/>
    <w:rsid w:val="00720CD9"/>
    <w:rsid w:val="00722C59"/>
    <w:rsid w:val="00740F9B"/>
    <w:rsid w:val="00766652"/>
    <w:rsid w:val="00780195"/>
    <w:rsid w:val="00792342"/>
    <w:rsid w:val="007977A8"/>
    <w:rsid w:val="007B512A"/>
    <w:rsid w:val="007C2097"/>
    <w:rsid w:val="007C5B94"/>
    <w:rsid w:val="007D6A07"/>
    <w:rsid w:val="007F7259"/>
    <w:rsid w:val="008040A8"/>
    <w:rsid w:val="008279FA"/>
    <w:rsid w:val="00830985"/>
    <w:rsid w:val="008351A9"/>
    <w:rsid w:val="0084216D"/>
    <w:rsid w:val="008626E7"/>
    <w:rsid w:val="00870EE7"/>
    <w:rsid w:val="00871800"/>
    <w:rsid w:val="0087719D"/>
    <w:rsid w:val="008863B9"/>
    <w:rsid w:val="0089532C"/>
    <w:rsid w:val="008A2944"/>
    <w:rsid w:val="008A45A6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3328D"/>
    <w:rsid w:val="0093484F"/>
    <w:rsid w:val="0093768C"/>
    <w:rsid w:val="00941E30"/>
    <w:rsid w:val="00943095"/>
    <w:rsid w:val="00952D03"/>
    <w:rsid w:val="009556BF"/>
    <w:rsid w:val="00957FC5"/>
    <w:rsid w:val="00972675"/>
    <w:rsid w:val="009777D9"/>
    <w:rsid w:val="00981766"/>
    <w:rsid w:val="00983743"/>
    <w:rsid w:val="00991B88"/>
    <w:rsid w:val="009A0E9B"/>
    <w:rsid w:val="009A5753"/>
    <w:rsid w:val="009A579D"/>
    <w:rsid w:val="009E3297"/>
    <w:rsid w:val="009F734F"/>
    <w:rsid w:val="00A0021B"/>
    <w:rsid w:val="00A00EAB"/>
    <w:rsid w:val="00A246B6"/>
    <w:rsid w:val="00A47E70"/>
    <w:rsid w:val="00A50CF0"/>
    <w:rsid w:val="00A7671C"/>
    <w:rsid w:val="00A77CE5"/>
    <w:rsid w:val="00A82C7F"/>
    <w:rsid w:val="00A84058"/>
    <w:rsid w:val="00A90FC0"/>
    <w:rsid w:val="00A92E22"/>
    <w:rsid w:val="00AA2CBC"/>
    <w:rsid w:val="00AC5820"/>
    <w:rsid w:val="00AD1CD8"/>
    <w:rsid w:val="00AD2AC2"/>
    <w:rsid w:val="00AE4CE8"/>
    <w:rsid w:val="00B013ED"/>
    <w:rsid w:val="00B258BB"/>
    <w:rsid w:val="00B42F65"/>
    <w:rsid w:val="00B45358"/>
    <w:rsid w:val="00B67B97"/>
    <w:rsid w:val="00B822A9"/>
    <w:rsid w:val="00B968C8"/>
    <w:rsid w:val="00BA3EC5"/>
    <w:rsid w:val="00BA51D9"/>
    <w:rsid w:val="00BB5DFC"/>
    <w:rsid w:val="00BD279D"/>
    <w:rsid w:val="00BD6BB8"/>
    <w:rsid w:val="00BF1BD2"/>
    <w:rsid w:val="00C10C3A"/>
    <w:rsid w:val="00C15D0F"/>
    <w:rsid w:val="00C559E1"/>
    <w:rsid w:val="00C61B54"/>
    <w:rsid w:val="00C66BA2"/>
    <w:rsid w:val="00C870F6"/>
    <w:rsid w:val="00C94CAF"/>
    <w:rsid w:val="00C95985"/>
    <w:rsid w:val="00CC100C"/>
    <w:rsid w:val="00CC5026"/>
    <w:rsid w:val="00CC68D0"/>
    <w:rsid w:val="00CE5C4E"/>
    <w:rsid w:val="00D03F9A"/>
    <w:rsid w:val="00D06D51"/>
    <w:rsid w:val="00D24991"/>
    <w:rsid w:val="00D31D5B"/>
    <w:rsid w:val="00D42E41"/>
    <w:rsid w:val="00D43307"/>
    <w:rsid w:val="00D50255"/>
    <w:rsid w:val="00D60A81"/>
    <w:rsid w:val="00D66520"/>
    <w:rsid w:val="00D67CA6"/>
    <w:rsid w:val="00D8490D"/>
    <w:rsid w:val="00D84AE9"/>
    <w:rsid w:val="00D93E48"/>
    <w:rsid w:val="00DA2FBD"/>
    <w:rsid w:val="00DE34CF"/>
    <w:rsid w:val="00E13F3D"/>
    <w:rsid w:val="00E337BE"/>
    <w:rsid w:val="00E34898"/>
    <w:rsid w:val="00E45A65"/>
    <w:rsid w:val="00E569F7"/>
    <w:rsid w:val="00E62D2D"/>
    <w:rsid w:val="00E65849"/>
    <w:rsid w:val="00E73695"/>
    <w:rsid w:val="00EB09B7"/>
    <w:rsid w:val="00EC37FE"/>
    <w:rsid w:val="00EC50CF"/>
    <w:rsid w:val="00ED4673"/>
    <w:rsid w:val="00EE7D7C"/>
    <w:rsid w:val="00F07687"/>
    <w:rsid w:val="00F10517"/>
    <w:rsid w:val="00F11769"/>
    <w:rsid w:val="00F25D98"/>
    <w:rsid w:val="00F300FB"/>
    <w:rsid w:val="00F549E1"/>
    <w:rsid w:val="00F77027"/>
    <w:rsid w:val="00FA01D5"/>
    <w:rsid w:val="00FA3CD9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Ericsson0810</cp:lastModifiedBy>
  <cp:revision>3</cp:revision>
  <cp:lastPrinted>1900-01-01T05:00:00Z</cp:lastPrinted>
  <dcterms:created xsi:type="dcterms:W3CDTF">2023-08-06T06:42:00Z</dcterms:created>
  <dcterms:modified xsi:type="dcterms:W3CDTF">2023-08-11T12:50:00Z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